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И Й С К А Я   Ф Е Д Е Р А Ц И Я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Б Е Л Г О </w:t>
      </w:r>
      <w:proofErr w:type="gramStart"/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О Д С К А Я   О Б Л А С Т Ь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 РАЙОН  «ВЕЙДЕЛЕВСКИЙ  РАЙОН» 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41680" cy="888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2B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6D552B" w:rsidRPr="006D552B" w:rsidRDefault="009D34FD" w:rsidP="006D55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СОЛОНЦИНСКОГО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 ПОСЕЛЕНИЯ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D552B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6D55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 </w:t>
      </w:r>
    </w:p>
    <w:p w:rsidR="006D552B" w:rsidRPr="006D552B" w:rsidRDefault="006D552B" w:rsidP="006D55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55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r w:rsidR="009D34FD">
        <w:rPr>
          <w:rFonts w:ascii="Times New Roman" w:eastAsia="Times New Roman" w:hAnsi="Times New Roman"/>
          <w:b/>
          <w:sz w:val="24"/>
          <w:szCs w:val="24"/>
          <w:lang w:eastAsia="ru-RU"/>
        </w:rPr>
        <w:t>Солонцы</w:t>
      </w:r>
    </w:p>
    <w:p w:rsidR="006D552B" w:rsidRPr="006D552B" w:rsidRDefault="006D552B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52B" w:rsidRDefault="007018C0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 марта</w:t>
      </w:r>
      <w:r w:rsid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</w:t>
      </w:r>
      <w:r w:rsid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D552B" w:rsidRPr="006D552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D552B" w:rsidRPr="006D552B" w:rsidRDefault="006D552B" w:rsidP="006D55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52B" w:rsidRDefault="00AA3F02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>Об утверждении Положения о политике</w:t>
      </w:r>
      <w:r w:rsidR="00562A39"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</w:p>
    <w:p w:rsidR="006D552B" w:rsidRDefault="00AA3F02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6D552B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>администрации</w:t>
      </w:r>
      <w:r w:rsidR="00562A39" w:rsidRPr="00874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</w:p>
    <w:p w:rsidR="006D552B" w:rsidRDefault="00921A51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A3F02" w:rsidRPr="00874F5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F02" w:rsidRPr="00874F55" w:rsidRDefault="00874F55" w:rsidP="006D55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4F5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874F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AA3F02" w:rsidRPr="00874F55" w:rsidRDefault="00AA3F02" w:rsidP="004B11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21A51" w:rsidRPr="00874F55" w:rsidRDefault="00AA3F02" w:rsidP="0087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</w:t>
      </w:r>
      <w:r w:rsidR="00291368" w:rsidRPr="00874F55">
        <w:rPr>
          <w:rFonts w:ascii="Times New Roman" w:hAnsi="Times New Roman" w:cs="Times New Roman"/>
          <w:sz w:val="28"/>
          <w:szCs w:val="28"/>
        </w:rPr>
        <w:t>№</w:t>
      </w:r>
      <w:r w:rsidRPr="00874F55">
        <w:rPr>
          <w:rFonts w:ascii="Times New Roman" w:hAnsi="Times New Roman" w:cs="Times New Roman"/>
          <w:sz w:val="28"/>
          <w:szCs w:val="28"/>
        </w:rPr>
        <w:t xml:space="preserve"> 149-ФЗ </w:t>
      </w:r>
      <w:r w:rsidR="00291368" w:rsidRPr="00874F55">
        <w:rPr>
          <w:rFonts w:ascii="Times New Roman" w:hAnsi="Times New Roman" w:cs="Times New Roman"/>
          <w:sz w:val="28"/>
          <w:szCs w:val="28"/>
        </w:rPr>
        <w:t>«</w:t>
      </w:r>
      <w:r w:rsidRPr="00874F55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291368" w:rsidRPr="00874F55">
        <w:rPr>
          <w:rFonts w:ascii="Times New Roman" w:hAnsi="Times New Roman" w:cs="Times New Roman"/>
          <w:sz w:val="28"/>
          <w:szCs w:val="28"/>
        </w:rPr>
        <w:t>»</w:t>
      </w:r>
      <w:r w:rsidRPr="00874F5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74F5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74F55">
        <w:rPr>
          <w:rFonts w:ascii="Times New Roman" w:hAnsi="Times New Roman" w:cs="Times New Roman"/>
          <w:sz w:val="28"/>
          <w:szCs w:val="28"/>
        </w:rPr>
        <w:t xml:space="preserve"> Президента Ро</w:t>
      </w:r>
      <w:r w:rsidR="006D552B">
        <w:rPr>
          <w:rFonts w:ascii="Times New Roman" w:hAnsi="Times New Roman" w:cs="Times New Roman"/>
          <w:sz w:val="28"/>
          <w:szCs w:val="28"/>
        </w:rPr>
        <w:t>ссийской Федерации от 05.12.2016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="00291368" w:rsidRPr="00874F55">
        <w:rPr>
          <w:rFonts w:ascii="Times New Roman" w:hAnsi="Times New Roman" w:cs="Times New Roman"/>
          <w:sz w:val="28"/>
          <w:szCs w:val="28"/>
        </w:rPr>
        <w:t>№</w:t>
      </w:r>
      <w:r w:rsidR="006D552B">
        <w:rPr>
          <w:rFonts w:ascii="Times New Roman" w:hAnsi="Times New Roman" w:cs="Times New Roman"/>
          <w:sz w:val="28"/>
          <w:szCs w:val="28"/>
        </w:rPr>
        <w:t>646</w:t>
      </w:r>
      <w:r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="00291368" w:rsidRPr="00874F55">
        <w:rPr>
          <w:rFonts w:ascii="Times New Roman" w:hAnsi="Times New Roman" w:cs="Times New Roman"/>
          <w:sz w:val="28"/>
          <w:szCs w:val="28"/>
        </w:rPr>
        <w:t>«</w:t>
      </w:r>
      <w:r w:rsidRPr="00874F55">
        <w:rPr>
          <w:rFonts w:ascii="Times New Roman" w:hAnsi="Times New Roman" w:cs="Times New Roman"/>
          <w:sz w:val="28"/>
          <w:szCs w:val="28"/>
        </w:rPr>
        <w:t>О</w:t>
      </w:r>
      <w:r w:rsidR="006D552B">
        <w:rPr>
          <w:rFonts w:ascii="Times New Roman" w:hAnsi="Times New Roman" w:cs="Times New Roman"/>
          <w:sz w:val="28"/>
          <w:szCs w:val="28"/>
        </w:rPr>
        <w:t>б утверждении Доктрины</w:t>
      </w:r>
      <w:r w:rsidRPr="00874F5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D552B">
        <w:rPr>
          <w:rFonts w:ascii="Times New Roman" w:hAnsi="Times New Roman" w:cs="Times New Roman"/>
          <w:sz w:val="28"/>
          <w:szCs w:val="28"/>
        </w:rPr>
        <w:t>ой безопасности Российской Федерации</w:t>
      </w:r>
      <w:r w:rsidR="00291368" w:rsidRPr="00874F55">
        <w:rPr>
          <w:rFonts w:ascii="Times New Roman" w:hAnsi="Times New Roman" w:cs="Times New Roman"/>
          <w:sz w:val="28"/>
          <w:szCs w:val="28"/>
        </w:rPr>
        <w:t>»</w:t>
      </w:r>
      <w:r w:rsidRPr="00874F55">
        <w:rPr>
          <w:rFonts w:ascii="Times New Roman" w:hAnsi="Times New Roman" w:cs="Times New Roman"/>
          <w:sz w:val="28"/>
          <w:szCs w:val="28"/>
        </w:rPr>
        <w:t xml:space="preserve">, в целях обеспечения информационной безопасности администрации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C13BC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921A51" w:rsidRPr="00874F55">
        <w:rPr>
          <w:rFonts w:ascii="Times New Roman" w:hAnsi="Times New Roman" w:cs="Times New Roman"/>
          <w:sz w:val="28"/>
          <w:szCs w:val="28"/>
        </w:rPr>
        <w:t xml:space="preserve"> </w:t>
      </w:r>
      <w:r w:rsidRPr="00874F55">
        <w:rPr>
          <w:rFonts w:ascii="Times New Roman" w:hAnsi="Times New Roman" w:cs="Times New Roman"/>
          <w:sz w:val="28"/>
          <w:szCs w:val="28"/>
        </w:rPr>
        <w:t>постановля</w:t>
      </w:r>
      <w:r w:rsidR="00C13BCE">
        <w:rPr>
          <w:rFonts w:ascii="Times New Roman" w:hAnsi="Times New Roman" w:cs="Times New Roman"/>
          <w:sz w:val="28"/>
          <w:szCs w:val="28"/>
        </w:rPr>
        <w:t>ю</w:t>
      </w:r>
      <w:r w:rsidRPr="00874F55">
        <w:rPr>
          <w:rFonts w:ascii="Times New Roman" w:hAnsi="Times New Roman" w:cs="Times New Roman"/>
          <w:sz w:val="28"/>
          <w:szCs w:val="28"/>
        </w:rPr>
        <w:t>:</w:t>
      </w:r>
    </w:p>
    <w:p w:rsidR="00AA3F02" w:rsidRPr="00874F55" w:rsidRDefault="00AA3F02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E6430" w:rsidRPr="00874F5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Pr="00874F5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74F55">
        <w:rPr>
          <w:rFonts w:ascii="Times New Roman" w:hAnsi="Times New Roman" w:cs="Times New Roman"/>
          <w:sz w:val="28"/>
          <w:szCs w:val="28"/>
        </w:rPr>
        <w:t xml:space="preserve"> о политике информационной безопасности администрации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44520C" w:rsidRPr="00874F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4F5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74F5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4F5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874F55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Pr="00874F55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874F55" w:rsidRPr="00874F55" w:rsidRDefault="00874F55" w:rsidP="00874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3F02" w:rsidRPr="00874F55">
        <w:rPr>
          <w:rFonts w:ascii="Times New Roman" w:hAnsi="Times New Roman" w:cs="Times New Roman"/>
          <w:sz w:val="28"/>
          <w:szCs w:val="28"/>
        </w:rPr>
        <w:t xml:space="preserve">. </w:t>
      </w:r>
      <w:r w:rsidR="00D85DA7" w:rsidRPr="00874F55">
        <w:rPr>
          <w:rFonts w:ascii="Times New Roman" w:hAnsi="Times New Roman" w:cs="Times New Roman"/>
          <w:sz w:val="28"/>
          <w:szCs w:val="28"/>
        </w:rPr>
        <w:t>В</w:t>
      </w:r>
      <w:r w:rsidR="00AA3F02" w:rsidRPr="00874F55">
        <w:rPr>
          <w:rFonts w:ascii="Times New Roman" w:hAnsi="Times New Roman" w:cs="Times New Roman"/>
          <w:sz w:val="28"/>
          <w:szCs w:val="28"/>
        </w:rPr>
        <w:t xml:space="preserve"> месячный срок после вступления в силу настоящего постановления создать комиссию по расследованию и реагированию на инцидент информационной безопасности.</w:t>
      </w:r>
    </w:p>
    <w:p w:rsidR="009D34FD" w:rsidRDefault="00874F55" w:rsidP="00874F5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874F55">
        <w:rPr>
          <w:rFonts w:ascii="Times New Roman" w:hAnsi="Times New Roman"/>
          <w:sz w:val="28"/>
          <w:szCs w:val="28"/>
        </w:rPr>
        <w:t xml:space="preserve">. </w:t>
      </w:r>
      <w:r w:rsidRPr="00874F55">
        <w:rPr>
          <w:rFonts w:ascii="Times New Roman" w:hAnsi="Times New Roman"/>
          <w:spacing w:val="-2"/>
          <w:sz w:val="28"/>
          <w:szCs w:val="28"/>
        </w:rPr>
        <w:t xml:space="preserve">Обнародовать настоящее решение в установленном порядке и разместить на официальном сайте </w:t>
      </w:r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 xml:space="preserve">органов местного самоуправления </w:t>
      </w:r>
      <w:proofErr w:type="spellStart"/>
      <w:r w:rsidR="009D34FD">
        <w:rPr>
          <w:rFonts w:ascii="Times New Roman" w:eastAsia="Times New Roman" w:hAnsi="Times New Roman"/>
          <w:sz w:val="28"/>
          <w:szCs w:val="24"/>
          <w:lang w:eastAsia="ru-RU"/>
        </w:rPr>
        <w:t>Солонцинского</w:t>
      </w:r>
      <w:proofErr w:type="spellEnd"/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>Вейделевский</w:t>
      </w:r>
      <w:proofErr w:type="spellEnd"/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район» Белгородской области </w:t>
      </w:r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hyperlink r:id="rId10" w:history="1">
        <w:r w:rsidR="009D34FD" w:rsidRPr="00891274">
          <w:rPr>
            <w:rStyle w:val="a9"/>
            <w:rFonts w:ascii="Times New Roman" w:hAnsi="Times New Roman"/>
            <w:b/>
            <w:sz w:val="28"/>
            <w:szCs w:val="28"/>
          </w:rPr>
          <w:t>https://slonczinskoe-r31.gosweb.gosuslugi.ru/</w:t>
        </w:r>
      </w:hyperlink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74F55" w:rsidRPr="00874F55" w:rsidRDefault="00874F55" w:rsidP="009D3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34FD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874F55">
        <w:rPr>
          <w:rFonts w:ascii="Times New Roman" w:eastAsia="Times New Roman" w:hAnsi="Times New Roman"/>
          <w:sz w:val="28"/>
          <w:szCs w:val="24"/>
          <w:lang w:eastAsia="ru-RU"/>
        </w:rPr>
        <w:t>информационно-телекоммуникационной сети «Интернет».</w:t>
      </w:r>
    </w:p>
    <w:p w:rsidR="00AA3F02" w:rsidRPr="00874F55" w:rsidRDefault="00AA3F02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5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74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4F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3F02" w:rsidRPr="002D26F6" w:rsidRDefault="00AA3F02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3F02" w:rsidRPr="002D26F6" w:rsidRDefault="00897B73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08D0AC" wp14:editId="173A1C05">
            <wp:simplePos x="0" y="0"/>
            <wp:positionH relativeFrom="column">
              <wp:posOffset>2827020</wp:posOffset>
            </wp:positionH>
            <wp:positionV relativeFrom="paragraph">
              <wp:posOffset>138430</wp:posOffset>
            </wp:positionV>
            <wp:extent cx="1286510" cy="71310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F55" w:rsidRPr="00874F55" w:rsidRDefault="00874F55" w:rsidP="004B119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4F55">
        <w:rPr>
          <w:rFonts w:ascii="Times New Roman" w:hAnsi="Times New Roman" w:cs="Times New Roman"/>
          <w:b/>
          <w:sz w:val="28"/>
          <w:szCs w:val="28"/>
        </w:rPr>
        <w:t>Г</w:t>
      </w:r>
      <w:r w:rsidR="00AA3F02" w:rsidRPr="00874F55">
        <w:rPr>
          <w:rFonts w:ascii="Times New Roman" w:hAnsi="Times New Roman" w:cs="Times New Roman"/>
          <w:b/>
          <w:sz w:val="28"/>
          <w:szCs w:val="28"/>
        </w:rPr>
        <w:t>лав</w:t>
      </w:r>
      <w:r w:rsidRPr="00874F55">
        <w:rPr>
          <w:rFonts w:ascii="Times New Roman" w:hAnsi="Times New Roman" w:cs="Times New Roman"/>
          <w:b/>
          <w:sz w:val="28"/>
          <w:szCs w:val="28"/>
        </w:rPr>
        <w:t>а</w:t>
      </w:r>
      <w:r w:rsidR="0044520C" w:rsidRPr="00874F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34FD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="0044520C" w:rsidRPr="00874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52B" w:rsidRPr="006D552B" w:rsidRDefault="0044520C" w:rsidP="006D55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4F5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91368" w:rsidRPr="00874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67E4" w:rsidRPr="00874F5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74F55" w:rsidRPr="00874F5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4F5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C67E4" w:rsidRPr="00874F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D34FD">
        <w:rPr>
          <w:rFonts w:ascii="Times New Roman" w:hAnsi="Times New Roman" w:cs="Times New Roman"/>
          <w:b/>
          <w:sz w:val="28"/>
          <w:szCs w:val="28"/>
        </w:rPr>
        <w:t>В.П. Суслова</w:t>
      </w:r>
    </w:p>
    <w:p w:rsidR="009D34FD" w:rsidRDefault="009D34FD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18C0" w:rsidRDefault="006D552B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9EB" w:rsidRPr="00F442DC" w:rsidRDefault="006D552B" w:rsidP="006D55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9309B" w:rsidRPr="00F442DC">
        <w:rPr>
          <w:rFonts w:ascii="Times New Roman" w:hAnsi="Times New Roman" w:cs="Times New Roman"/>
          <w:sz w:val="24"/>
          <w:szCs w:val="24"/>
        </w:rPr>
        <w:t>У</w:t>
      </w:r>
      <w:r w:rsidR="002829EB" w:rsidRPr="00F442DC">
        <w:rPr>
          <w:rFonts w:ascii="Times New Roman" w:hAnsi="Times New Roman" w:cs="Times New Roman"/>
          <w:sz w:val="24"/>
          <w:szCs w:val="24"/>
        </w:rPr>
        <w:t>ТВЕРЖДЕНО</w:t>
      </w:r>
    </w:p>
    <w:p w:rsidR="002A4F11" w:rsidRPr="00F442DC" w:rsidRDefault="002829EB" w:rsidP="006D552B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п</w:t>
      </w:r>
      <w:r w:rsidR="002A4F11" w:rsidRPr="00F442DC">
        <w:rPr>
          <w:rFonts w:ascii="Times New Roman" w:hAnsi="Times New Roman" w:cs="Times New Roman"/>
          <w:sz w:val="24"/>
          <w:szCs w:val="24"/>
        </w:rPr>
        <w:t>остановлени</w:t>
      </w:r>
      <w:r w:rsidRPr="00F442DC">
        <w:rPr>
          <w:rFonts w:ascii="Times New Roman" w:hAnsi="Times New Roman" w:cs="Times New Roman"/>
          <w:sz w:val="24"/>
          <w:szCs w:val="24"/>
        </w:rPr>
        <w:t xml:space="preserve">ем администрации </w:t>
      </w:r>
    </w:p>
    <w:p w:rsidR="002829EB" w:rsidRPr="00F442DC" w:rsidRDefault="009D34FD" w:rsidP="004B1196">
      <w:pPr>
        <w:pStyle w:val="ConsPlusNormal"/>
        <w:ind w:left="425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="00F442DC">
        <w:rPr>
          <w:rFonts w:ascii="Times New Roman" w:hAnsi="Times New Roman" w:cs="Times New Roman"/>
          <w:sz w:val="24"/>
          <w:szCs w:val="24"/>
        </w:rPr>
        <w:t xml:space="preserve"> </w:t>
      </w:r>
      <w:r w:rsidR="002829EB" w:rsidRPr="00F442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A4F11" w:rsidRPr="00F442DC" w:rsidRDefault="002A4F11" w:rsidP="004B1196">
      <w:pPr>
        <w:pStyle w:val="ConsPlusNormal"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442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442DC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A4F11" w:rsidRPr="00F442DC" w:rsidRDefault="006D552B" w:rsidP="006D552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442DC">
        <w:rPr>
          <w:rFonts w:ascii="Times New Roman" w:hAnsi="Times New Roman" w:cs="Times New Roman"/>
          <w:sz w:val="24"/>
          <w:szCs w:val="24"/>
        </w:rPr>
        <w:t xml:space="preserve">Белгородской </w:t>
      </w:r>
      <w:r w:rsidR="002829EB" w:rsidRPr="00F442DC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2A4F11" w:rsidRPr="00F442DC" w:rsidRDefault="006D552B" w:rsidP="006D552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42DC">
        <w:rPr>
          <w:rFonts w:ascii="Times New Roman" w:hAnsi="Times New Roman" w:cs="Times New Roman"/>
          <w:sz w:val="24"/>
          <w:szCs w:val="24"/>
        </w:rPr>
        <w:t>о</w:t>
      </w:r>
      <w:r w:rsidR="002A4F11" w:rsidRPr="00F442DC">
        <w:rPr>
          <w:rFonts w:ascii="Times New Roman" w:hAnsi="Times New Roman" w:cs="Times New Roman"/>
          <w:sz w:val="24"/>
          <w:szCs w:val="24"/>
        </w:rPr>
        <w:t>т</w:t>
      </w:r>
      <w:r w:rsidR="006014DC" w:rsidRPr="00F442DC">
        <w:rPr>
          <w:rFonts w:ascii="Times New Roman" w:hAnsi="Times New Roman" w:cs="Times New Roman"/>
          <w:sz w:val="24"/>
          <w:szCs w:val="24"/>
        </w:rPr>
        <w:t xml:space="preserve"> </w:t>
      </w:r>
      <w:r w:rsidR="007018C0">
        <w:rPr>
          <w:rFonts w:ascii="Times New Roman" w:hAnsi="Times New Roman" w:cs="Times New Roman"/>
          <w:sz w:val="24"/>
          <w:szCs w:val="24"/>
        </w:rPr>
        <w:t>21 марта 2024</w:t>
      </w:r>
      <w:r w:rsidR="009F6C9A" w:rsidRPr="00F442DC">
        <w:rPr>
          <w:rFonts w:ascii="Times New Roman" w:hAnsi="Times New Roman" w:cs="Times New Roman"/>
          <w:sz w:val="24"/>
          <w:szCs w:val="24"/>
        </w:rPr>
        <w:t xml:space="preserve"> г. </w:t>
      </w:r>
      <w:r w:rsidR="002A4F11" w:rsidRPr="00F442DC">
        <w:rPr>
          <w:rFonts w:ascii="Times New Roman" w:hAnsi="Times New Roman" w:cs="Times New Roman"/>
          <w:sz w:val="24"/>
          <w:szCs w:val="24"/>
        </w:rPr>
        <w:t xml:space="preserve">№ </w:t>
      </w:r>
      <w:r w:rsidR="007018C0">
        <w:rPr>
          <w:rFonts w:ascii="Times New Roman" w:hAnsi="Times New Roman" w:cs="Times New Roman"/>
          <w:sz w:val="24"/>
          <w:szCs w:val="24"/>
        </w:rPr>
        <w:t>8</w:t>
      </w:r>
    </w:p>
    <w:p w:rsidR="002829EB" w:rsidRPr="00F442DC" w:rsidRDefault="002829EB" w:rsidP="00C24BE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ПОЛОЖЕНИЕ</w:t>
      </w:r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о политике информационной безопасности администрации</w:t>
      </w:r>
    </w:p>
    <w:p w:rsidR="002A4F11" w:rsidRPr="00F442DC" w:rsidRDefault="009D34FD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4F11" w:rsidRPr="00F442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2D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="002A4F11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Положение о политике информационной безопасности администрации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9B6109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442D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2D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области 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2D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F442DC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) в своей деятельности.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1.2. Основными целями политики информационной безопасности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(далее – политика) являются защита информации и обеспечение эффективной работы всей информационно-вычислительной системы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1.3. Общее руководство обеспечением информационной безопасности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 w:rsidR="00F44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2D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1.5. Сотрудники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:rsidR="002A4F11" w:rsidRPr="00F442DC" w:rsidRDefault="002A4F11" w:rsidP="00C24B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1.6. Настоящее Положение распространяется на всех сотрудников администрации </w:t>
      </w:r>
      <w:r w:rsidR="009B6109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2. Основные понятия</w:t>
      </w:r>
    </w:p>
    <w:p w:rsidR="002A4F11" w:rsidRPr="00F442DC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2.1. В настоящем Положении используются следующие основные понятия: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автоматизированная система (АС)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администратор безопасности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вредоносная программа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доступ к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возможность получения информац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защищаемая информация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информационная система (ИС)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источник угрозы безопасности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нарушитель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несанкционированный доступ (несанкционированные действия)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носитель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физическое лицо или материальный объект,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обладатель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организационные меры защиты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перехват (информации)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пользователь информационной системы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правила разграничения доступа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правил, регламентирующих права доступа субъектов доступа к объектам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</w:t>
      </w:r>
      <w:r w:rsidRPr="00F442DC">
        <w:rPr>
          <w:rFonts w:ascii="Times New Roman" w:hAnsi="Times New Roman" w:cs="Times New Roman"/>
          <w:sz w:val="28"/>
          <w:szCs w:val="28"/>
        </w:rPr>
        <w:t>– действия, направленные на получение информации определенным кругом лиц или передачу информации определенному кругу лиц;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средства вычислительной техники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субъект доступа (субъект)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лицо или процесс, действия которого регламентируются правилами разграничения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утечка (защищаемой) информации по техническим каналам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 xml:space="preserve">уязвимость </w:t>
      </w:r>
      <w:r w:rsidRPr="00F442DC">
        <w:rPr>
          <w:rFonts w:ascii="Times New Roman" w:hAnsi="Times New Roman" w:cs="Times New Roman"/>
          <w:sz w:val="28"/>
          <w:szCs w:val="28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r w:rsidRPr="00F442DC">
        <w:rPr>
          <w:rFonts w:ascii="Times New Roman" w:hAnsi="Times New Roman" w:cs="Times New Roman"/>
          <w:b/>
          <w:sz w:val="28"/>
          <w:szCs w:val="28"/>
        </w:rPr>
        <w:t>целостность информации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>3. Цели и задачи политики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3.1. Основными целями информационной безопасности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повышение стабильности функционирования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достижение адекватности мер по защите от реальных угроз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предотвращение или снижение ущерба от инцидентов нарушения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3.2. Основными задачами деятельности по обеспечению информационной безопасности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выполнением установленных требований по обеспечению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разработка и совершенствование организационно-распорядительных документов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в области обеспечения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выявление, оценка и прогнозирование угроз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выработка рекомендаций по устранению уязвимых мест системы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антивирусной защиты информационных активов;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защита информации от несанкционированных действий и утечки по техническим каналам связи.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4. Объекты защиты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4.1. Основными объектами системы информационной безопасности 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управленческий процесс;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межведомственное взаимодействие;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финансово-экономическая информация;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информационный технологический процесс;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информация ограниченного распространения, не составляющая государственную тайну.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4.2. Информация ограниченного распространения, не составляющая государственную тайну, обрабатываемая в ИС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, состоит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>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сведений, содержащихся в личных делах сотрудников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сведений о доходах, имуществе и обстоятельствах имущественного характера сотрудников администрации </w:t>
      </w:r>
      <w:r w:rsidR="00581D7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, если действующим законодательством Российской Федерации они не отнесены к сведениям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открытого доступа;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5. Основные принципы обеспечения информационной 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5.1. Основными принципами обеспечения информационной безопасности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постоянный и всесторонний анализ АС и информационных технологий с целью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выявления уязвимостей информационных активов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своевременное обнаружение проблем, потенциально способных повлиять на информационную безопасность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корректировка моделей угроз;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контроль эффективности принимаемых защитных мер.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 Модель угроз и модель нарушителей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6.1. Модель угроз используется для анализа защищенности ИС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F442DC">
          <w:rPr>
            <w:rFonts w:ascii="Times New Roman" w:hAnsi="Times New Roman" w:cs="Times New Roman"/>
            <w:sz w:val="28"/>
            <w:szCs w:val="28"/>
          </w:rPr>
          <w:t>угрозы</w:t>
        </w:r>
      </w:hyperlink>
      <w:r w:rsidRPr="00F442DC">
        <w:rPr>
          <w:rFonts w:ascii="Times New Roman" w:hAnsi="Times New Roman" w:cs="Times New Roman"/>
          <w:sz w:val="28"/>
          <w:szCs w:val="28"/>
        </w:rPr>
        <w:t xml:space="preserve"> представлены в приложении к настоящему Положению.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6.2. По признаку принадлежности к ИС все нарушители делятся на две группы: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6.2.1. Внутренним нарушителем может быть лицо из следующих категорий сотрудников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зарегистрированные пользователи информационных систем;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сотрудники, не являющиеся зарегистрированными пользователями и не допущенные к ресурсам информационных систем, но имеющие доступ в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 xml:space="preserve">здания и помещения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персонал, обслуживающий технические средства информационной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сотрудники подразделений, задействованные в разработке и сопровождении программного обеспечения.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6.2.2. Категории лиц, которые могут быть внешними нарушителями: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уволенные сотрудники;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представители организаций, взаимодействующих по вопросам технического обеспечения;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посетители (представители фирм, поставляющих технику, программное обеспечение, услуги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другие лица, заинтересованные в нарушении целостности, доступности и конфиденциальности информации.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 Формы и средства обеспечения информационной 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7.1. Обеспечение информационной безопасности администрации </w:t>
      </w:r>
      <w:r w:rsidR="00236D10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реализуется следующими формами защиты: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организационной;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программно-аппаратной.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7.2. Меры защиты призваны обеспечить: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конфиденциальность информации (защита от несанкционированного ознакомления);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доступность информации (возможность за приемлемое время получить требуемую информационную услугу).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мероприятия, осуществляемые при проектировании, строительстве и оборудовании технической инфраструктуры администрации </w:t>
      </w:r>
      <w:r w:rsidR="00AA3F81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других ассоциированных с ней объектов;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разработке правил доступа пользователей;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организации парольной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разработке правил работы с сетью Интернет;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мероприятия по организации антивирусной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мероприятия, осуществляемые при подборе и подготовке сотрудников на должности в администрации </w:t>
      </w:r>
      <w:r w:rsidR="00AA3F81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охраны и режима допуска к системе;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учета, хранения, использования и уничтожения документов и носителей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распределение реквизитов разграничения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 Программными и аппаратными формами защиты являются (но не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ограничиваются) мероприятия, предусмотренные данной политикой. К ним относятся: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идентификация и аутентификация пользователей;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разграничение доступа к ресурсам;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регистрация событий;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криптографические преобразования;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проверка целостности системы;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создание физических препятствий на путях проникновения нарушителей.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7.4.1. В целях предотвращения работы с ресурсами информационных систем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посторонних лиц необходимо обеспечить возможность распознавания каждого легального пользователя (или групп пользователей).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7.4.1.1. Аутентификация (подтверждение подлинности) пользователей также может осуществляться: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путем проверки знания ими паролей.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7.4.2. Средства разграничения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7.4.2.1. Технические средства разграничения доступа должны по возможности быть составной частью единой системы контроля доступа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>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компонентам информационной среды и элементам системы защиты информации (физический доступ);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2DC">
        <w:rPr>
          <w:rFonts w:ascii="Times New Roman" w:hAnsi="Times New Roman" w:cs="Times New Roman"/>
          <w:sz w:val="28"/>
          <w:szCs w:val="28"/>
        </w:rPr>
        <w:t>- информационным ресурсам (документам, носителям информации, файлам, наборам данных, архивам, справкам и т.д.);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активным ресурсам (прикладным программам, задачам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операционной системе, системным программам и программам защиты.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 Средства обеспечения и контроля целостности.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средствами разграничения доступа (в помещения, к документам,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носителям информации, серверам, логическим устройствам и т.п.);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средствами электронно-цифровой подписи;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средствами учета.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7.4.4. Средства оперативного контроля и регистрации событий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7.4.4.1. Средства контроля и регистрации должны предоставлять возможности: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ведения и анализа журналов регистрации событий безопасности (системных журналов);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получения твердой копии (печати) журнала регистрации событий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упорядочения журналов, а также установления ограничений на срок их хранения;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оперативного оповещения администратора безопасности о нарушениях.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7.4.5. Криптографические средства защиты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Элементами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системы обеспечения безопасности информации информационной системы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являются криптографические методы и средства защиты.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</w:t>
      </w:r>
      <w:proofErr w:type="spellStart"/>
      <w:r w:rsidRPr="00F442DC">
        <w:rPr>
          <w:rFonts w:ascii="Times New Roman" w:hAnsi="Times New Roman" w:cs="Times New Roman"/>
          <w:sz w:val="28"/>
          <w:szCs w:val="28"/>
        </w:rPr>
        <w:t>шифросредств</w:t>
      </w:r>
      <w:proofErr w:type="spellEnd"/>
      <w:r w:rsidRPr="00F442DC">
        <w:rPr>
          <w:rFonts w:ascii="Times New Roman" w:hAnsi="Times New Roman" w:cs="Times New Roman"/>
          <w:sz w:val="28"/>
          <w:szCs w:val="28"/>
        </w:rPr>
        <w:t xml:space="preserve"> абонентского шифрования.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В информационной системе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сообщений, а также аутентификацию пользователей, абонентских пунктов и подтверждение времени отправления сообщений.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7.4.6. Создание физических препятствий на путях проникновения нарушителей.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7.4.6.1.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7.4.6.2.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Физическая защита зданий, помещений, объектов и средств информатизации должна осуществляться путем установления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  <w:proofErr w:type="gramEnd"/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7.4.6.3. Для обеспечения физической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безопасности компонентов информационной системы администрации </w:t>
      </w:r>
      <w:r w:rsidR="00916787" w:rsidRPr="00F442D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наличие специально внедренных закладных устройств;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побочные электромагнитные излучения и наводки;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оборудование систем информатизации устройствами защиты от сбоев электропитания и помех в линиях связи.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 Меры обеспечения непрерывности работы и восстановления</w:t>
      </w:r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ресурсов при возникновении инцидентов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информационной</w:t>
      </w:r>
      <w:proofErr w:type="gramEnd"/>
    </w:p>
    <w:p w:rsidR="002A4F11" w:rsidRPr="00F442DC" w:rsidRDefault="002A4F11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жизнеобеспечения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обеспечения отказоустойчивости;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резервного копирования и хранения данных;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контроля физического доступа.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8.2. Системы жизнеобеспечения ИС включают: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пожарные сигнализации и системы пожаротушения;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вентиляции и кондиционирования;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системы резервного питания.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8.3. Все критичные помещения администрации </w:t>
      </w:r>
      <w:r w:rsidR="00FF72AC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отказов отдельных дисков серверов, осуществляющих обработку и хранение защищаемой информации, применяется дублирование данных, хранимых на дисках.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8.6. Резервное копирование и хранение данных должно осуществляться на периодической основе: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для информации, содержащей сведения ограниченного распространения, - не реже одного раза в месяц;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для технологической информации – не реже одного раза в три месяца;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эталонные копии программного обеспечения (операционные системы, штатное и 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9. Управлени</w:t>
      </w:r>
      <w:r w:rsidR="00455B22" w:rsidRPr="00F442DC">
        <w:rPr>
          <w:rFonts w:ascii="Times New Roman" w:hAnsi="Times New Roman" w:cs="Times New Roman"/>
          <w:sz w:val="28"/>
          <w:szCs w:val="28"/>
        </w:rPr>
        <w:t>е информационной безопасностью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9.1. Управление информационной безопасностью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своевременную актуализацию настоящей политики;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разработку регламентирующих и методических документов обеспечения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обеспечение штатного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функционирования комплекса средств информационной безопасности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функционированием системы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обучение с целью поддержки (повышения) квалификации персонала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оценку рисков, связанных с нарушением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9.2. Основными направлениями по обеспечению информационной безопасности являются: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проведение единой технической политики, организация и координация работ по защите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участие в согласовании проектов всех внутренних документов, затрагивающих вопросы безопасности технологий, используемых администрацией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подготовка рекомендаций по выбору средств защиты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администрирование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 xml:space="preserve">средств защиты информации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в части обеспечения работоспособности прикладного программного обеспечения и их обновления;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участие в обеспечении бесперебойной работы АС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и восстановлении работы после сбоев;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обучение пользователей безопасной работе с информационными </w:t>
      </w:r>
      <w:r w:rsidRPr="00F442DC">
        <w:rPr>
          <w:rFonts w:ascii="Times New Roman" w:hAnsi="Times New Roman" w:cs="Times New Roman"/>
          <w:sz w:val="28"/>
          <w:szCs w:val="28"/>
        </w:rPr>
        <w:lastRenderedPageBreak/>
        <w:t>активами;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требований по использованию антивирусных средств;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разработка предложений по организации и совершенствованию системы защиты информации;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подготовка отчетов о состоянии работы по защите информации.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9.3. </w:t>
      </w:r>
      <w:r w:rsidR="00455B22" w:rsidRPr="00F442DC">
        <w:rPr>
          <w:rFonts w:ascii="Times New Roman" w:hAnsi="Times New Roman" w:cs="Times New Roman"/>
          <w:sz w:val="28"/>
          <w:szCs w:val="28"/>
        </w:rPr>
        <w:t>Работники</w:t>
      </w:r>
      <w:r w:rsidRPr="00F442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A5B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обеспечивают соблюдение положений настоящей политики и иных документов по защите информации в подразделении.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10.1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требований по информационной безопасности в администрации </w:t>
      </w:r>
      <w:r w:rsidR="00082B2A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545309" w:rsidRPr="00F442D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42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D34FD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="00F442DC" w:rsidRPr="00F442D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</w:t>
      </w:r>
      <w:r w:rsidR="00F442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442DC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F442DC">
        <w:rPr>
          <w:rFonts w:ascii="Times New Roman" w:hAnsi="Times New Roman" w:cs="Times New Roman"/>
          <w:sz w:val="28"/>
          <w:szCs w:val="28"/>
        </w:rPr>
        <w:t xml:space="preserve"> район» Белгородской</w:t>
      </w:r>
      <w:r w:rsidR="00F442DC" w:rsidRPr="00F442D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442DC">
        <w:rPr>
          <w:rFonts w:ascii="Times New Roman" w:hAnsi="Times New Roman" w:cs="Times New Roman"/>
          <w:sz w:val="28"/>
          <w:szCs w:val="28"/>
        </w:rPr>
        <w:t>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10.2. Общий контроль состояния информационной безопасности осуществляется сотрудниками администрации </w:t>
      </w:r>
      <w:r w:rsidR="00082B2A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>, ответственными за обеспечение информационной безопасности.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10.3. Контроль осуществляется путем проведения мониторинга и управления инцидентами информационной безопасности администрации </w:t>
      </w:r>
      <w:r w:rsidR="001F6A14" w:rsidRPr="00F442DC">
        <w:rPr>
          <w:rFonts w:ascii="Times New Roman" w:hAnsi="Times New Roman" w:cs="Times New Roman"/>
          <w:sz w:val="28"/>
          <w:szCs w:val="28"/>
        </w:rPr>
        <w:t>поселения</w:t>
      </w:r>
      <w:r w:rsidRPr="00F442DC">
        <w:rPr>
          <w:rFonts w:ascii="Times New Roman" w:hAnsi="Times New Roman" w:cs="Times New Roman"/>
          <w:sz w:val="28"/>
          <w:szCs w:val="28"/>
        </w:rPr>
        <w:t xml:space="preserve"> по результатам оценки информационной безопасности, а также в рамках иных контрольных мероприятий.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10.5. Мероприятия по осуществлению контроля включают в себя: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режима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режима обработки информации, содержащей сведения ограниченного распространения;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выполнением антивирусной защиты;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соблюдением режима защиты при подключении к сетям общего пользования;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контроль за обновлениями программного обеспечения (ПО) и единообразия применяемого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всех элементах ИС;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обеспечением резервного копирования;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lastRenderedPageBreak/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>- поддержание в актуальном состоянии нормативно-организационных документов;</w:t>
      </w:r>
    </w:p>
    <w:p w:rsidR="002A4F11" w:rsidRPr="00F442DC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2DC">
        <w:rPr>
          <w:rFonts w:ascii="Times New Roman" w:hAnsi="Times New Roman" w:cs="Times New Roman"/>
          <w:sz w:val="28"/>
          <w:szCs w:val="28"/>
        </w:rPr>
        <w:t xml:space="preserve">- контроль за разработкой и внесением изменений в ПО собственной разработки или в </w:t>
      </w:r>
      <w:proofErr w:type="gramStart"/>
      <w:r w:rsidRPr="00F442DC">
        <w:rPr>
          <w:rFonts w:ascii="Times New Roman" w:hAnsi="Times New Roman" w:cs="Times New Roman"/>
          <w:sz w:val="28"/>
          <w:szCs w:val="28"/>
        </w:rPr>
        <w:t>штатное</w:t>
      </w:r>
      <w:proofErr w:type="gramEnd"/>
      <w:r w:rsidRPr="00F442DC">
        <w:rPr>
          <w:rFonts w:ascii="Times New Roman" w:hAnsi="Times New Roman" w:cs="Times New Roman"/>
          <w:sz w:val="28"/>
          <w:szCs w:val="28"/>
        </w:rPr>
        <w:t xml:space="preserve"> ПО, специально дорабатываемое собственными разработчиками или сторонними организациями.</w:t>
      </w: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  <w:sectPr w:rsidR="002A4F11" w:rsidRPr="00F442DC" w:rsidSect="003E725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A4F11" w:rsidRPr="00F442DC" w:rsidRDefault="00C24BE4" w:rsidP="00C24BE4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6D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A4F11" w:rsidRPr="00F442DC" w:rsidRDefault="002A4F11" w:rsidP="00C24BE4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к Положению о политике</w:t>
      </w:r>
    </w:p>
    <w:p w:rsidR="002A4F11" w:rsidRPr="00F442DC" w:rsidRDefault="002A4F11" w:rsidP="00C24BE4">
      <w:pPr>
        <w:pStyle w:val="ConsPlusNormal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</w:p>
    <w:p w:rsidR="006B5B77" w:rsidRPr="00F442DC" w:rsidRDefault="002A4F11" w:rsidP="004B11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42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D34FD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="00E71349" w:rsidRPr="00F4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BE4" w:rsidRDefault="00C24BE4" w:rsidP="00C24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E71349" w:rsidRPr="00F442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A4F11" w:rsidRPr="00F442DC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A4F11" w:rsidRPr="00F442DC" w:rsidRDefault="00C24BE4" w:rsidP="00C24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Белгородской </w:t>
      </w:r>
      <w:r w:rsidR="002A4F11" w:rsidRPr="00F442DC">
        <w:rPr>
          <w:rFonts w:ascii="Times New Roman" w:hAnsi="Times New Roman" w:cs="Times New Roman"/>
          <w:sz w:val="24"/>
          <w:szCs w:val="24"/>
        </w:rPr>
        <w:t>области</w:t>
      </w:r>
    </w:p>
    <w:p w:rsidR="002A4F11" w:rsidRPr="00F442DC" w:rsidRDefault="002A4F11" w:rsidP="00C24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2DC">
        <w:rPr>
          <w:rFonts w:ascii="Times New Roman" w:hAnsi="Times New Roman" w:cs="Times New Roman"/>
          <w:b/>
          <w:sz w:val="24"/>
          <w:szCs w:val="24"/>
        </w:rPr>
        <w:t>ВОЗМОЖНЫЕ УГРОЗЫ ИНФОРМАЦИОННОЙ БЕЗОПАСНОСТИ И ИХ ОПИСАНИЕ</w:t>
      </w:r>
    </w:p>
    <w:p w:rsidR="002A4F11" w:rsidRPr="00F442DC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402"/>
        <w:gridCol w:w="3685"/>
        <w:gridCol w:w="1843"/>
        <w:gridCol w:w="2977"/>
      </w:tblGrid>
      <w:tr w:rsidR="002A4F11" w:rsidRPr="00F442DC" w:rsidTr="006D552B">
        <w:trPr>
          <w:trHeight w:val="1117"/>
        </w:trPr>
        <w:tc>
          <w:tcPr>
            <w:tcW w:w="567" w:type="dxa"/>
          </w:tcPr>
          <w:p w:rsidR="002A4F11" w:rsidRPr="00F442DC" w:rsidRDefault="00C24BE4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F11"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F11" w:rsidRPr="00F442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A4F11" w:rsidRPr="00F442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Название угрозы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угрозы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Используемые уязвимости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Вид активов, потенциально подверженных угрозе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 реализации угрозы</w:t>
            </w:r>
          </w:p>
        </w:tc>
      </w:tr>
      <w:tr w:rsidR="002A4F11" w:rsidRPr="00F442DC" w:rsidTr="006D552B">
        <w:trPr>
          <w:trHeight w:val="1734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несанкционированного доступа (ознакомления) с целевой информацией при ее обработке и хранении в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1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необнаруженной несанкционированной модификации (подмены) защищаемой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механизмов разграничения доступа к защищаемой информации и механизмов аудита, связанные с возможностью необнаруженной модификации (подмены) целевой информации неуполномоченными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это лицами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навязывание должностным лицам модифицированной (ложной)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по запросам модифицированной (ложной) информации и нарушение режимов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другие лица, являющиеся внешними по отношению к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непредставление целевой информации заинтересованным лицам в отведенное время;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штатного режима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Перехват защищаемой информации в каналах </w:t>
            </w:r>
            <w:proofErr w:type="gramStart"/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специально разработанных технических средств и ПО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используемой в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Внедрение в ИС компьютерных вирусов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различного рода негативных информационных воздействий на целевую, технологическую информацию и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ИС администрации </w:t>
            </w:r>
            <w:r w:rsidR="0029631A" w:rsidRPr="00F442D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; другие лица, являющиеся внешними по отношению к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информация, 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C24BE4" w:rsidRPr="00F442DC">
              <w:rPr>
                <w:rFonts w:ascii="Times New Roman" w:hAnsi="Times New Roman" w:cs="Times New Roman"/>
                <w:sz w:val="24"/>
                <w:szCs w:val="24"/>
              </w:rPr>
              <w:t>не декларированных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несанкционированного доступа к защищаемой информации, 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недостатки механизмов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гарантированного уничтожения защищаемой 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защищаемая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несанкционированное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и разглашение защищаемой информации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Внедрение в ИС вредоносного программного обеспечения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пользователи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информация, программное обеспечение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к подготовке и проведению атак на информационные ресурсы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Перехват разглашаемых сведений о защищаемой информации, ИС и ее компонентах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создание предпосылок к подготовке и проведению атак на информационные ресурсы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Хищение производственных отходов (распечаток, записей, 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организационно-технических мер, 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доступ лиц, 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нарушение режимов функционирования ИС</w:t>
            </w:r>
          </w:p>
        </w:tc>
      </w:tr>
      <w:tr w:rsidR="002A4F11" w:rsidRPr="00F442DC" w:rsidTr="006D552B">
        <w:trPr>
          <w:trHeight w:val="147"/>
        </w:trPr>
        <w:tc>
          <w:tcPr>
            <w:tcW w:w="567" w:type="dxa"/>
          </w:tcPr>
          <w:p w:rsidR="002A4F11" w:rsidRPr="00F442D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61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Осуществление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3402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 (охрана, работники инженерно-технических служб</w:t>
            </w:r>
            <w:r w:rsidR="006014DC"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3685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843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защищаемая информация</w:t>
            </w:r>
          </w:p>
        </w:tc>
        <w:tc>
          <w:tcPr>
            <w:tcW w:w="2977" w:type="dxa"/>
          </w:tcPr>
          <w:p w:rsidR="002A4F11" w:rsidRPr="00F442DC" w:rsidRDefault="002A4F11" w:rsidP="004B1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2DC">
              <w:rPr>
                <w:rFonts w:ascii="Times New Roman" w:hAnsi="Times New Roman" w:cs="Times New Roman"/>
                <w:sz w:val="24"/>
                <w:szCs w:val="24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:rsidR="002A4F11" w:rsidRPr="00F442DC" w:rsidRDefault="002A4F11" w:rsidP="004B1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F11" w:rsidRPr="00F442DC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A4F11" w:rsidRPr="00F442DC" w:rsidSect="006014DC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E2" w:rsidRDefault="00E260E2" w:rsidP="000A7DD0">
      <w:pPr>
        <w:spacing w:after="0" w:line="240" w:lineRule="auto"/>
      </w:pPr>
      <w:r>
        <w:separator/>
      </w:r>
    </w:p>
  </w:endnote>
  <w:endnote w:type="continuationSeparator" w:id="0">
    <w:p w:rsidR="00E260E2" w:rsidRDefault="00E260E2" w:rsidP="000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E2" w:rsidRDefault="00E260E2" w:rsidP="000A7DD0">
      <w:pPr>
        <w:spacing w:after="0" w:line="240" w:lineRule="auto"/>
      </w:pPr>
      <w:r>
        <w:separator/>
      </w:r>
    </w:p>
  </w:footnote>
  <w:footnote w:type="continuationSeparator" w:id="0">
    <w:p w:rsidR="00E260E2" w:rsidRDefault="00E260E2" w:rsidP="000A7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C8"/>
    <w:rsid w:val="00023B98"/>
    <w:rsid w:val="00041E21"/>
    <w:rsid w:val="00043167"/>
    <w:rsid w:val="00052A1F"/>
    <w:rsid w:val="00060691"/>
    <w:rsid w:val="000661E1"/>
    <w:rsid w:val="00082B2A"/>
    <w:rsid w:val="000A7DD0"/>
    <w:rsid w:val="000E6430"/>
    <w:rsid w:val="00112EA7"/>
    <w:rsid w:val="001F6A14"/>
    <w:rsid w:val="002042E7"/>
    <w:rsid w:val="00236D10"/>
    <w:rsid w:val="002829EB"/>
    <w:rsid w:val="00291368"/>
    <w:rsid w:val="0029631A"/>
    <w:rsid w:val="002A4F11"/>
    <w:rsid w:val="002D26F6"/>
    <w:rsid w:val="00332AEC"/>
    <w:rsid w:val="00351DE7"/>
    <w:rsid w:val="00394FE0"/>
    <w:rsid w:val="00395C55"/>
    <w:rsid w:val="003E7258"/>
    <w:rsid w:val="0040155E"/>
    <w:rsid w:val="004107E7"/>
    <w:rsid w:val="0044520C"/>
    <w:rsid w:val="00455B22"/>
    <w:rsid w:val="00484AAE"/>
    <w:rsid w:val="004B1196"/>
    <w:rsid w:val="004F590B"/>
    <w:rsid w:val="00523646"/>
    <w:rsid w:val="00545309"/>
    <w:rsid w:val="00562A39"/>
    <w:rsid w:val="00567A7A"/>
    <w:rsid w:val="005806DA"/>
    <w:rsid w:val="00581D74"/>
    <w:rsid w:val="005921C9"/>
    <w:rsid w:val="006006C9"/>
    <w:rsid w:val="006014DC"/>
    <w:rsid w:val="006959EE"/>
    <w:rsid w:val="006B5B77"/>
    <w:rsid w:val="006C73C8"/>
    <w:rsid w:val="006D552B"/>
    <w:rsid w:val="007018C0"/>
    <w:rsid w:val="0078383F"/>
    <w:rsid w:val="008276DF"/>
    <w:rsid w:val="00874F55"/>
    <w:rsid w:val="00897B73"/>
    <w:rsid w:val="008B0D13"/>
    <w:rsid w:val="008C67E4"/>
    <w:rsid w:val="00916787"/>
    <w:rsid w:val="00921A51"/>
    <w:rsid w:val="009343E6"/>
    <w:rsid w:val="0095669B"/>
    <w:rsid w:val="00977DD0"/>
    <w:rsid w:val="009B6109"/>
    <w:rsid w:val="009D34FD"/>
    <w:rsid w:val="009F6C9A"/>
    <w:rsid w:val="00A125A9"/>
    <w:rsid w:val="00A15179"/>
    <w:rsid w:val="00AA2033"/>
    <w:rsid w:val="00AA3F02"/>
    <w:rsid w:val="00AA3F81"/>
    <w:rsid w:val="00AA69D2"/>
    <w:rsid w:val="00AB28EC"/>
    <w:rsid w:val="00B27592"/>
    <w:rsid w:val="00BA5B14"/>
    <w:rsid w:val="00BB2ED4"/>
    <w:rsid w:val="00BE3104"/>
    <w:rsid w:val="00BE5B55"/>
    <w:rsid w:val="00C13BCE"/>
    <w:rsid w:val="00C24BE4"/>
    <w:rsid w:val="00C838DF"/>
    <w:rsid w:val="00D85DA7"/>
    <w:rsid w:val="00DB2357"/>
    <w:rsid w:val="00E260E2"/>
    <w:rsid w:val="00E71349"/>
    <w:rsid w:val="00EB380F"/>
    <w:rsid w:val="00F442DC"/>
    <w:rsid w:val="00F71D5C"/>
    <w:rsid w:val="00F9309B"/>
    <w:rsid w:val="00FD338C"/>
    <w:rsid w:val="00FE5456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3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3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slonczinskoe-r3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B0BEF973C573ACB2D01C400B131A733801233D4ACF142F4CB773C6C8ECF6B3575110E4836F1BAB55485C66AC0Fd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B216-8AD0-44DD-A19C-6CCA349D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5568</Words>
  <Characters>31739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37233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consultantplus://offline/ref=07B0BEF973C573ACB2D01C400B131A733801233D4ACF142F4CB773C6C8ECF6B3575110E4836F1BAB55485C66AC0FdFL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Карташев</dc:creator>
  <cp:lastModifiedBy>111</cp:lastModifiedBy>
  <cp:revision>4</cp:revision>
  <cp:lastPrinted>2024-02-12T11:40:00Z</cp:lastPrinted>
  <dcterms:created xsi:type="dcterms:W3CDTF">2024-02-13T05:51:00Z</dcterms:created>
  <dcterms:modified xsi:type="dcterms:W3CDTF">2024-03-27T05:52:00Z</dcterms:modified>
</cp:coreProperties>
</file>